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9C" w:rsidRPr="003657EE" w:rsidRDefault="00F234A9" w:rsidP="00024539">
      <w:pPr>
        <w:pStyle w:val="Heading1"/>
        <w:keepNext w:val="0"/>
        <w:widowControl w:val="0"/>
        <w:spacing w:before="0" w:after="120"/>
        <w:ind w:right="-36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276225</wp:posOffset>
            </wp:positionV>
            <wp:extent cx="590550" cy="1990725"/>
            <wp:effectExtent l="19050" t="0" r="0" b="0"/>
            <wp:wrapNone/>
            <wp:docPr id="3" name="Picture 3" descr="C:\Users\wigginr\AppData\Local\Microsoft\Windows\Temporary Internet Files\Content.IE5\Z2ZKH42O\MC900351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gginr\AppData\Local\Microsoft\Windows\Temporary Internet Files\Content.IE5\Z2ZKH42O\MC9003519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09C" w:rsidRPr="003657EE">
        <w:rPr>
          <w:sz w:val="36"/>
          <w:szCs w:val="36"/>
        </w:rPr>
        <w:t xml:space="preserve">ARRO, as part of the Region 1 </w:t>
      </w:r>
      <w:r w:rsidR="00142FA9" w:rsidRPr="003657EE">
        <w:rPr>
          <w:sz w:val="36"/>
          <w:szCs w:val="36"/>
        </w:rPr>
        <w:t>I/</w:t>
      </w:r>
      <w:r w:rsidR="0068209C" w:rsidRPr="003657EE">
        <w:rPr>
          <w:sz w:val="36"/>
          <w:szCs w:val="36"/>
        </w:rPr>
        <w:t>DD Training Co-Op, offers:</w:t>
      </w:r>
    </w:p>
    <w:p w:rsidR="0068209C" w:rsidRPr="00CE52CF" w:rsidRDefault="0068209C" w:rsidP="004A639B">
      <w:pPr>
        <w:widowControl w:val="0"/>
        <w:spacing w:before="240" w:after="120"/>
        <w:rPr>
          <w:rFonts w:ascii="Arial" w:hAnsi="Arial" w:cs="Arial"/>
          <w:b/>
          <w:bCs/>
          <w:i/>
          <w:iCs/>
          <w:sz w:val="72"/>
          <w:szCs w:val="72"/>
          <w:u w:val="single"/>
        </w:rPr>
      </w:pPr>
      <w:r w:rsidRPr="00CE52CF">
        <w:rPr>
          <w:rFonts w:ascii="Arial" w:hAnsi="Arial" w:cs="Arial"/>
          <w:b/>
          <w:bCs/>
          <w:i/>
          <w:iCs/>
          <w:sz w:val="72"/>
          <w:szCs w:val="72"/>
          <w:u w:val="single"/>
        </w:rPr>
        <w:t>Autism Research Update</w:t>
      </w:r>
    </w:p>
    <w:p w:rsidR="0068209C" w:rsidRPr="003657EE" w:rsidRDefault="0068209C" w:rsidP="00024539">
      <w:pPr>
        <w:widowControl w:val="0"/>
        <w:tabs>
          <w:tab w:val="left" w:pos="2070"/>
        </w:tabs>
        <w:spacing w:before="120"/>
        <w:ind w:left="1980" w:hanging="1980"/>
        <w:rPr>
          <w:rFonts w:ascii="Arial" w:hAnsi="Arial" w:cs="Arial"/>
          <w:b/>
          <w:bCs/>
          <w:i/>
          <w:iCs/>
          <w:sz w:val="48"/>
          <w:szCs w:val="48"/>
        </w:rPr>
      </w:pP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>Instructor:</w:t>
      </w:r>
      <w:r w:rsidRPr="003657EE">
        <w:rPr>
          <w:rFonts w:ascii="Arial" w:hAnsi="Arial" w:cs="Arial"/>
          <w:b/>
          <w:bCs/>
          <w:i/>
          <w:iCs/>
          <w:sz w:val="48"/>
          <w:szCs w:val="48"/>
        </w:rPr>
        <w:t xml:space="preserve"> </w:t>
      </w:r>
      <w:r w:rsidR="00142FA9" w:rsidRPr="003657EE">
        <w:rPr>
          <w:rFonts w:ascii="Arial" w:hAnsi="Arial" w:cs="Arial"/>
          <w:b/>
          <w:bCs/>
          <w:i/>
          <w:iCs/>
          <w:sz w:val="48"/>
          <w:szCs w:val="48"/>
        </w:rPr>
        <w:tab/>
      </w:r>
      <w:r w:rsidRPr="003657EE">
        <w:rPr>
          <w:rFonts w:ascii="Arial" w:hAnsi="Arial" w:cs="Arial"/>
          <w:b/>
          <w:bCs/>
          <w:i/>
          <w:iCs/>
          <w:sz w:val="48"/>
          <w:szCs w:val="48"/>
        </w:rPr>
        <w:t>Kathy Henley</w:t>
      </w:r>
    </w:p>
    <w:p w:rsidR="0068209C" w:rsidRPr="003657EE" w:rsidRDefault="0068209C" w:rsidP="00024539">
      <w:pPr>
        <w:widowControl w:val="0"/>
        <w:tabs>
          <w:tab w:val="left" w:pos="2070"/>
        </w:tabs>
        <w:spacing w:before="120"/>
        <w:ind w:left="1980" w:hanging="1980"/>
        <w:rPr>
          <w:rFonts w:ascii="Arial" w:hAnsi="Arial" w:cs="Arial"/>
          <w:b/>
          <w:bCs/>
          <w:i/>
          <w:iCs/>
          <w:sz w:val="56"/>
          <w:szCs w:val="56"/>
        </w:rPr>
      </w:pP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>Date:</w:t>
      </w:r>
      <w:r w:rsidRPr="003657EE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142FA9" w:rsidRPr="003657EE">
        <w:rPr>
          <w:rFonts w:ascii="Arial" w:hAnsi="Arial" w:cs="Arial"/>
          <w:b/>
          <w:bCs/>
          <w:i/>
          <w:iCs/>
          <w:sz w:val="56"/>
          <w:szCs w:val="56"/>
        </w:rPr>
        <w:tab/>
      </w:r>
      <w:r w:rsidR="00F92E33" w:rsidRPr="00F92E33">
        <w:rPr>
          <w:rFonts w:ascii="Arial" w:hAnsi="Arial" w:cs="Arial"/>
          <w:b/>
          <w:bCs/>
          <w:i/>
          <w:iCs/>
          <w:sz w:val="48"/>
          <w:szCs w:val="48"/>
        </w:rPr>
        <w:t>Thurs</w:t>
      </w:r>
      <w:r w:rsidRPr="00F92E33">
        <w:rPr>
          <w:rFonts w:ascii="Arial" w:hAnsi="Arial" w:cs="Arial"/>
          <w:b/>
          <w:bCs/>
          <w:i/>
          <w:iCs/>
          <w:sz w:val="48"/>
          <w:szCs w:val="48"/>
        </w:rPr>
        <w:t>day</w:t>
      </w:r>
      <w:r w:rsidRPr="003657EE">
        <w:rPr>
          <w:rFonts w:ascii="Arial" w:hAnsi="Arial" w:cs="Arial"/>
          <w:b/>
          <w:bCs/>
          <w:i/>
          <w:iCs/>
          <w:sz w:val="48"/>
          <w:szCs w:val="48"/>
        </w:rPr>
        <w:t xml:space="preserve">, </w:t>
      </w:r>
      <w:r w:rsidR="00F92E33">
        <w:rPr>
          <w:rFonts w:ascii="Arial" w:hAnsi="Arial" w:cs="Arial"/>
          <w:b/>
          <w:bCs/>
          <w:i/>
          <w:iCs/>
          <w:sz w:val="48"/>
          <w:szCs w:val="48"/>
        </w:rPr>
        <w:t>Septem</w:t>
      </w:r>
      <w:r w:rsidRPr="003657EE">
        <w:rPr>
          <w:rFonts w:ascii="Arial" w:hAnsi="Arial" w:cs="Arial"/>
          <w:b/>
          <w:bCs/>
          <w:i/>
          <w:iCs/>
          <w:sz w:val="48"/>
          <w:szCs w:val="48"/>
        </w:rPr>
        <w:t xml:space="preserve">ber </w:t>
      </w:r>
      <w:r w:rsidR="00F92E33">
        <w:rPr>
          <w:rFonts w:ascii="Arial" w:hAnsi="Arial" w:cs="Arial"/>
          <w:b/>
          <w:bCs/>
          <w:i/>
          <w:iCs/>
          <w:sz w:val="48"/>
          <w:szCs w:val="48"/>
        </w:rPr>
        <w:t>7</w:t>
      </w:r>
      <w:r w:rsidRPr="00F234A9">
        <w:rPr>
          <w:rFonts w:ascii="Arial" w:hAnsi="Arial" w:cs="Arial"/>
          <w:b/>
          <w:bCs/>
          <w:i/>
          <w:iCs/>
          <w:sz w:val="48"/>
          <w:szCs w:val="48"/>
          <w:vertAlign w:val="superscript"/>
        </w:rPr>
        <w:t>th</w:t>
      </w:r>
      <w:r w:rsidR="00F234A9">
        <w:rPr>
          <w:rFonts w:ascii="Arial" w:hAnsi="Arial" w:cs="Arial"/>
          <w:b/>
          <w:bCs/>
          <w:i/>
          <w:iCs/>
          <w:sz w:val="48"/>
          <w:szCs w:val="48"/>
        </w:rPr>
        <w:t>, 201</w:t>
      </w:r>
      <w:r w:rsidR="00F92E33">
        <w:rPr>
          <w:rFonts w:ascii="Arial" w:hAnsi="Arial" w:cs="Arial"/>
          <w:b/>
          <w:bCs/>
          <w:i/>
          <w:iCs/>
          <w:sz w:val="48"/>
          <w:szCs w:val="48"/>
        </w:rPr>
        <w:t>7</w:t>
      </w:r>
    </w:p>
    <w:p w:rsidR="0068209C" w:rsidRPr="003657EE" w:rsidRDefault="0068209C" w:rsidP="00024539">
      <w:pPr>
        <w:widowControl w:val="0"/>
        <w:tabs>
          <w:tab w:val="left" w:pos="2070"/>
        </w:tabs>
        <w:spacing w:before="120"/>
        <w:ind w:left="1980" w:hanging="1980"/>
        <w:rPr>
          <w:rFonts w:ascii="Arial" w:hAnsi="Arial" w:cs="Arial"/>
          <w:b/>
          <w:bCs/>
          <w:i/>
          <w:iCs/>
          <w:sz w:val="56"/>
          <w:szCs w:val="56"/>
        </w:rPr>
      </w:pP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>Time:</w:t>
      </w:r>
      <w:r w:rsidRPr="003657EE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142FA9" w:rsidRPr="003657EE">
        <w:rPr>
          <w:rFonts w:ascii="Arial" w:hAnsi="Arial" w:cs="Arial"/>
          <w:b/>
          <w:bCs/>
          <w:i/>
          <w:iCs/>
          <w:sz w:val="56"/>
          <w:szCs w:val="56"/>
        </w:rPr>
        <w:tab/>
      </w:r>
      <w:r w:rsidRPr="003657EE">
        <w:rPr>
          <w:rFonts w:ascii="Arial" w:hAnsi="Arial" w:cs="Arial"/>
          <w:b/>
          <w:bCs/>
          <w:i/>
          <w:iCs/>
          <w:sz w:val="56"/>
          <w:szCs w:val="56"/>
        </w:rPr>
        <w:t>9</w:t>
      </w:r>
      <w:r w:rsidR="002A1D5D" w:rsidRPr="002A1D5D">
        <w:rPr>
          <w:rFonts w:ascii="Arial" w:hAnsi="Arial" w:cs="Arial"/>
          <w:b/>
          <w:bCs/>
          <w:i/>
          <w:iCs/>
          <w:sz w:val="56"/>
          <w:szCs w:val="56"/>
          <w:vertAlign w:val="superscript"/>
        </w:rPr>
        <w:t>:00am</w:t>
      </w:r>
      <w:r w:rsidR="002A1D5D">
        <w:rPr>
          <w:rFonts w:ascii="Arial" w:hAnsi="Arial" w:cs="Arial"/>
          <w:b/>
          <w:bCs/>
          <w:i/>
          <w:iCs/>
          <w:sz w:val="56"/>
          <w:szCs w:val="56"/>
        </w:rPr>
        <w:t xml:space="preserve"> to 1</w:t>
      </w:r>
      <w:r w:rsidR="002A1D5D" w:rsidRPr="002A1D5D">
        <w:rPr>
          <w:rFonts w:ascii="Arial" w:hAnsi="Arial" w:cs="Arial"/>
          <w:b/>
          <w:bCs/>
          <w:i/>
          <w:iCs/>
          <w:sz w:val="56"/>
          <w:szCs w:val="56"/>
          <w:vertAlign w:val="superscript"/>
        </w:rPr>
        <w:t>:00</w:t>
      </w:r>
      <w:r w:rsidRPr="002A1D5D">
        <w:rPr>
          <w:rFonts w:ascii="Arial" w:hAnsi="Arial" w:cs="Arial"/>
          <w:b/>
          <w:bCs/>
          <w:i/>
          <w:iCs/>
          <w:sz w:val="56"/>
          <w:szCs w:val="56"/>
          <w:vertAlign w:val="superscript"/>
        </w:rPr>
        <w:t>pm</w:t>
      </w:r>
    </w:p>
    <w:p w:rsidR="0068209C" w:rsidRPr="003657EE" w:rsidRDefault="0068209C" w:rsidP="00F234A9">
      <w:pPr>
        <w:widowControl w:val="0"/>
        <w:tabs>
          <w:tab w:val="left" w:pos="2070"/>
        </w:tabs>
        <w:spacing w:before="120"/>
        <w:ind w:left="1980" w:right="-90" w:hanging="1980"/>
        <w:rPr>
          <w:rFonts w:ascii="Arial" w:hAnsi="Arial" w:cs="Arial"/>
          <w:b/>
          <w:bCs/>
          <w:i/>
          <w:iCs/>
          <w:sz w:val="32"/>
          <w:szCs w:val="32"/>
        </w:rPr>
      </w:pP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 xml:space="preserve">Class </w:t>
      </w:r>
      <w:r w:rsidR="00142FA9" w:rsidRPr="003657EE">
        <w:rPr>
          <w:rFonts w:ascii="Arial" w:hAnsi="Arial" w:cs="Arial"/>
          <w:b/>
          <w:bCs/>
          <w:i/>
          <w:iCs/>
          <w:sz w:val="36"/>
          <w:szCs w:val="36"/>
        </w:rPr>
        <w:t>Site</w:t>
      </w: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 xml:space="preserve">: </w:t>
      </w:r>
      <w:r w:rsidRPr="003657EE">
        <w:rPr>
          <w:rFonts w:ascii="Arial" w:hAnsi="Arial" w:cs="Arial"/>
          <w:b/>
          <w:bCs/>
          <w:i/>
          <w:iCs/>
          <w:sz w:val="32"/>
          <w:szCs w:val="32"/>
        </w:rPr>
        <w:t>NE Portland Police Precinct</w:t>
      </w:r>
      <w:r w:rsidR="00142FA9" w:rsidRPr="003657EE">
        <w:rPr>
          <w:rFonts w:ascii="Arial" w:hAnsi="Arial" w:cs="Arial"/>
          <w:b/>
          <w:bCs/>
          <w:i/>
          <w:iCs/>
          <w:sz w:val="32"/>
          <w:szCs w:val="32"/>
        </w:rPr>
        <w:t xml:space="preserve">, </w:t>
      </w:r>
      <w:r w:rsidRPr="003657EE">
        <w:rPr>
          <w:rFonts w:ascii="Arial" w:hAnsi="Arial" w:cs="Arial"/>
          <w:b/>
          <w:bCs/>
          <w:i/>
          <w:iCs/>
          <w:sz w:val="32"/>
          <w:szCs w:val="32"/>
        </w:rPr>
        <w:t>449 NE Emerson</w:t>
      </w:r>
      <w:r w:rsidR="00024539" w:rsidRPr="003657EE">
        <w:rPr>
          <w:rFonts w:ascii="Arial" w:hAnsi="Arial" w:cs="Arial"/>
          <w:b/>
          <w:bCs/>
          <w:i/>
          <w:iCs/>
          <w:sz w:val="32"/>
          <w:szCs w:val="32"/>
        </w:rPr>
        <w:t xml:space="preserve">, </w:t>
      </w:r>
      <w:proofErr w:type="spellStart"/>
      <w:r w:rsidR="00024539" w:rsidRPr="003657EE">
        <w:rPr>
          <w:rFonts w:ascii="Arial" w:hAnsi="Arial" w:cs="Arial"/>
          <w:b/>
          <w:bCs/>
          <w:i/>
          <w:iCs/>
          <w:sz w:val="32"/>
          <w:szCs w:val="32"/>
        </w:rPr>
        <w:t>Portl</w:t>
      </w:r>
      <w:r w:rsidR="00142FA9" w:rsidRPr="003657EE">
        <w:rPr>
          <w:rFonts w:ascii="Arial" w:hAnsi="Arial" w:cs="Arial"/>
          <w:b/>
          <w:bCs/>
          <w:i/>
          <w:iCs/>
          <w:sz w:val="32"/>
          <w:szCs w:val="32"/>
        </w:rPr>
        <w:t>d</w:t>
      </w:r>
      <w:proofErr w:type="spellEnd"/>
      <w:r w:rsidR="003657EE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="003657EE" w:rsidRPr="003657EE">
        <w:rPr>
          <w:rFonts w:ascii="Arial" w:hAnsi="Arial" w:cs="Arial"/>
          <w:b/>
          <w:bCs/>
          <w:i/>
          <w:iCs/>
        </w:rPr>
        <w:t xml:space="preserve"> </w:t>
      </w:r>
      <w:r w:rsidR="003657EE" w:rsidRPr="00F234A9">
        <w:rPr>
          <w:rFonts w:ascii="Arial" w:hAnsi="Arial" w:cs="Arial"/>
          <w:bCs/>
          <w:i/>
          <w:iCs/>
          <w:sz w:val="22"/>
          <w:szCs w:val="22"/>
        </w:rPr>
        <w:t xml:space="preserve">Behind old Fred Meyer building off MLK </w:t>
      </w:r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>at Emerson</w:t>
      </w:r>
      <w:r w:rsidR="001C3BD6">
        <w:rPr>
          <w:rFonts w:ascii="Arial" w:hAnsi="Arial" w:cs="Arial"/>
          <w:bCs/>
          <w:i/>
          <w:iCs/>
          <w:sz w:val="22"/>
          <w:szCs w:val="22"/>
        </w:rPr>
        <w:t>,</w:t>
      </w:r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 xml:space="preserve"> south of </w:t>
      </w:r>
      <w:proofErr w:type="spellStart"/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>Killingsworth</w:t>
      </w:r>
      <w:proofErr w:type="spellEnd"/>
      <w:r w:rsidR="001C3BD6">
        <w:rPr>
          <w:rFonts w:ascii="Arial" w:hAnsi="Arial" w:cs="Arial"/>
          <w:bCs/>
          <w:i/>
          <w:iCs/>
          <w:sz w:val="22"/>
          <w:szCs w:val="22"/>
        </w:rPr>
        <w:t>, east of MLK</w:t>
      </w:r>
      <w:r w:rsidR="003657EE" w:rsidRPr="00F234A9">
        <w:rPr>
          <w:rFonts w:ascii="Arial" w:hAnsi="Arial" w:cs="Arial"/>
          <w:bCs/>
          <w:i/>
          <w:iCs/>
          <w:sz w:val="22"/>
          <w:szCs w:val="22"/>
        </w:rPr>
        <w:t xml:space="preserve">. Park </w:t>
      </w:r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 xml:space="preserve">in </w:t>
      </w:r>
      <w:r w:rsidR="003657EE" w:rsidRPr="00F234A9">
        <w:rPr>
          <w:rFonts w:ascii="Arial" w:hAnsi="Arial" w:cs="Arial"/>
          <w:bCs/>
          <w:i/>
          <w:iCs/>
          <w:sz w:val="22"/>
          <w:szCs w:val="22"/>
        </w:rPr>
        <w:t>lot or street</w:t>
      </w:r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 xml:space="preserve"> or take #6 </w:t>
      </w:r>
      <w:proofErr w:type="spellStart"/>
      <w:r w:rsidR="00F234A9" w:rsidRPr="00F234A9">
        <w:rPr>
          <w:rFonts w:ascii="Arial" w:hAnsi="Arial" w:cs="Arial"/>
          <w:bCs/>
          <w:i/>
          <w:iCs/>
          <w:sz w:val="22"/>
          <w:szCs w:val="22"/>
        </w:rPr>
        <w:t>busline</w:t>
      </w:r>
      <w:proofErr w:type="spellEnd"/>
      <w:r w:rsidR="003657EE" w:rsidRPr="00F234A9">
        <w:rPr>
          <w:rFonts w:ascii="Arial" w:hAnsi="Arial" w:cs="Arial"/>
          <w:bCs/>
          <w:i/>
          <w:iCs/>
          <w:sz w:val="22"/>
          <w:szCs w:val="22"/>
        </w:rPr>
        <w:t>.</w:t>
      </w:r>
      <w:r w:rsidR="003657EE" w:rsidRPr="003657EE">
        <w:rPr>
          <w:rFonts w:ascii="Arial" w:hAnsi="Arial" w:cs="Arial"/>
          <w:b/>
          <w:bCs/>
          <w:i/>
          <w:iCs/>
        </w:rPr>
        <w:t xml:space="preserve">  </w:t>
      </w:r>
    </w:p>
    <w:p w:rsidR="0068209C" w:rsidRPr="003657EE" w:rsidRDefault="0068209C" w:rsidP="00024539">
      <w:pPr>
        <w:widowControl w:val="0"/>
        <w:tabs>
          <w:tab w:val="left" w:pos="2070"/>
        </w:tabs>
        <w:spacing w:before="120"/>
        <w:ind w:left="1980" w:hanging="1980"/>
        <w:rPr>
          <w:rFonts w:ascii="Arial" w:hAnsi="Arial" w:cs="Arial"/>
          <w:sz w:val="18"/>
          <w:szCs w:val="18"/>
        </w:rPr>
      </w:pPr>
      <w:r w:rsidRPr="003657EE">
        <w:rPr>
          <w:rFonts w:ascii="Arial" w:hAnsi="Arial" w:cs="Arial"/>
          <w:b/>
          <w:bCs/>
          <w:i/>
          <w:iCs/>
          <w:sz w:val="36"/>
          <w:szCs w:val="36"/>
        </w:rPr>
        <w:t>Cost:</w:t>
      </w:r>
      <w:r w:rsidRPr="003657E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42FA9" w:rsidRPr="003657EE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3657EE">
        <w:rPr>
          <w:rFonts w:ascii="Arial" w:hAnsi="Arial" w:cs="Arial"/>
          <w:b/>
          <w:bCs/>
          <w:i/>
          <w:iCs/>
          <w:sz w:val="40"/>
          <w:szCs w:val="28"/>
        </w:rPr>
        <w:t>$10</w:t>
      </w:r>
      <w:r w:rsidRPr="003657EE">
        <w:rPr>
          <w:rFonts w:ascii="Arial" w:hAnsi="Arial" w:cs="Arial"/>
          <w:b/>
          <w:bCs/>
          <w:i/>
          <w:iCs/>
          <w:sz w:val="28"/>
          <w:szCs w:val="28"/>
        </w:rPr>
        <w:t>/person (Co-Op member rate)*</w:t>
      </w:r>
      <w:r w:rsidR="00024539" w:rsidRPr="003657EE"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  <w:r w:rsidRPr="003657EE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3657EE">
        <w:rPr>
          <w:rFonts w:ascii="Arial" w:hAnsi="Arial" w:cs="Arial"/>
          <w:b/>
          <w:sz w:val="20"/>
          <w:szCs w:val="20"/>
        </w:rPr>
        <w:t xml:space="preserve"> </w:t>
      </w:r>
      <w:r w:rsidRPr="004A639B">
        <w:rPr>
          <w:rFonts w:ascii="Arial" w:hAnsi="Arial" w:cs="Arial"/>
          <w:sz w:val="16"/>
          <w:szCs w:val="16"/>
        </w:rPr>
        <w:t xml:space="preserve">Member agency affiliates/staff, DD foster providers &amp; family members of people case managed by Multnomah, Clackamas, Washington, Clatsop or Columbia County DD </w:t>
      </w:r>
      <w:r w:rsidR="004A639B" w:rsidRPr="004A639B">
        <w:rPr>
          <w:rFonts w:ascii="Arial" w:hAnsi="Arial" w:cs="Arial"/>
          <w:sz w:val="16"/>
          <w:szCs w:val="16"/>
        </w:rPr>
        <w:t xml:space="preserve">Programs or Co-Op member brokerages </w:t>
      </w:r>
      <w:r w:rsidRPr="004A639B">
        <w:rPr>
          <w:rFonts w:ascii="Arial" w:hAnsi="Arial" w:cs="Arial"/>
          <w:sz w:val="16"/>
          <w:szCs w:val="16"/>
        </w:rPr>
        <w:t xml:space="preserve">may pay member rates.  But rate DOUBLES </w:t>
      </w:r>
      <w:r w:rsidR="004A639B" w:rsidRPr="004A639B">
        <w:rPr>
          <w:rFonts w:ascii="Arial" w:hAnsi="Arial" w:cs="Arial"/>
          <w:sz w:val="16"/>
          <w:szCs w:val="16"/>
        </w:rPr>
        <w:t xml:space="preserve">to $20 </w:t>
      </w:r>
      <w:r w:rsidRPr="004A639B">
        <w:rPr>
          <w:rFonts w:ascii="Arial" w:hAnsi="Arial" w:cs="Arial"/>
          <w:sz w:val="16"/>
          <w:szCs w:val="16"/>
        </w:rPr>
        <w:t xml:space="preserve">if </w:t>
      </w:r>
      <w:r w:rsidR="004A639B" w:rsidRPr="004A639B">
        <w:rPr>
          <w:rFonts w:ascii="Arial" w:hAnsi="Arial" w:cs="Arial"/>
          <w:sz w:val="16"/>
          <w:szCs w:val="16"/>
        </w:rPr>
        <w:t xml:space="preserve">there is </w:t>
      </w:r>
      <w:r w:rsidRPr="004A639B">
        <w:rPr>
          <w:rFonts w:ascii="Arial" w:hAnsi="Arial" w:cs="Arial"/>
          <w:sz w:val="16"/>
          <w:szCs w:val="16"/>
        </w:rPr>
        <w:t xml:space="preserve">no Co-Op Member/agency affiliation (except for OIS and HCR classes).  </w:t>
      </w:r>
      <w:r w:rsidR="004A639B" w:rsidRPr="004A639B">
        <w:rPr>
          <w:rFonts w:ascii="Arial" w:hAnsi="Arial" w:cs="Arial"/>
          <w:sz w:val="16"/>
          <w:szCs w:val="16"/>
        </w:rPr>
        <w:t>If unsure, ask host.</w:t>
      </w:r>
      <w:r w:rsidR="004A639B">
        <w:rPr>
          <w:rFonts w:ascii="Arial" w:hAnsi="Arial" w:cs="Arial"/>
          <w:sz w:val="18"/>
          <w:szCs w:val="18"/>
        </w:rPr>
        <w:t xml:space="preserve"> </w:t>
      </w:r>
    </w:p>
    <w:p w:rsidR="0068209C" w:rsidRPr="003657EE" w:rsidRDefault="0068209C" w:rsidP="00024539">
      <w:pPr>
        <w:widowControl w:val="0"/>
        <w:spacing w:before="120"/>
        <w:rPr>
          <w:rFonts w:ascii="Arial" w:hAnsi="Arial" w:cs="Arial"/>
          <w:bCs/>
          <w:iCs/>
          <w:sz w:val="28"/>
          <w:szCs w:val="28"/>
        </w:rPr>
      </w:pPr>
      <w:r w:rsidRPr="003657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Course Description:</w:t>
      </w:r>
      <w:r w:rsidRPr="003657EE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 xml:space="preserve"> </w:t>
      </w:r>
      <w:r w:rsidRPr="003657EE">
        <w:rPr>
          <w:rFonts w:ascii="Arial" w:hAnsi="Arial" w:cs="Arial"/>
          <w:bCs/>
          <w:iCs/>
          <w:sz w:val="28"/>
          <w:szCs w:val="28"/>
        </w:rPr>
        <w:t>Practical layperson</w:t>
      </w:r>
      <w:r w:rsidR="00024539" w:rsidRPr="003657EE">
        <w:rPr>
          <w:rFonts w:ascii="Arial" w:hAnsi="Arial" w:cs="Arial"/>
          <w:bCs/>
          <w:iCs/>
          <w:sz w:val="28"/>
          <w:szCs w:val="28"/>
        </w:rPr>
        <w:t>’s</w:t>
      </w:r>
      <w:r w:rsidRPr="003657EE">
        <w:rPr>
          <w:rFonts w:ascii="Arial" w:hAnsi="Arial" w:cs="Arial"/>
          <w:bCs/>
          <w:iCs/>
          <w:sz w:val="28"/>
          <w:szCs w:val="28"/>
        </w:rPr>
        <w:t xml:space="preserve"> update on the latest research trends </w:t>
      </w:r>
      <w:r w:rsidR="00024539" w:rsidRPr="003657EE">
        <w:rPr>
          <w:rFonts w:ascii="Arial" w:hAnsi="Arial" w:cs="Arial"/>
          <w:bCs/>
          <w:iCs/>
          <w:sz w:val="28"/>
          <w:szCs w:val="28"/>
        </w:rPr>
        <w:t>and</w:t>
      </w:r>
      <w:r w:rsidRPr="003657EE">
        <w:rPr>
          <w:rFonts w:ascii="Arial" w:hAnsi="Arial" w:cs="Arial"/>
          <w:bCs/>
          <w:iCs/>
          <w:sz w:val="28"/>
          <w:szCs w:val="28"/>
        </w:rPr>
        <w:t xml:space="preserve"> findings in the connection of Autism Spectrum Disorders with gastroenterology, immunology, neurology, </w:t>
      </w:r>
      <w:r w:rsidR="00EE5B89" w:rsidRPr="003657EE">
        <w:rPr>
          <w:rFonts w:ascii="Arial" w:hAnsi="Arial" w:cs="Arial"/>
          <w:bCs/>
          <w:iCs/>
          <w:sz w:val="28"/>
          <w:szCs w:val="28"/>
        </w:rPr>
        <w:t>epigenetics</w:t>
      </w:r>
      <w:r w:rsidRPr="003657EE">
        <w:rPr>
          <w:rFonts w:ascii="Arial" w:hAnsi="Arial" w:cs="Arial"/>
          <w:bCs/>
          <w:iCs/>
          <w:sz w:val="28"/>
          <w:szCs w:val="28"/>
        </w:rPr>
        <w:t>, genetics, endocrinology, metabolism, diet, digestion, vitamins, and useful supports.</w:t>
      </w:r>
      <w:r w:rsidR="00024539" w:rsidRPr="003657EE">
        <w:rPr>
          <w:rFonts w:ascii="Arial" w:hAnsi="Arial" w:cs="Arial"/>
          <w:bCs/>
          <w:iCs/>
          <w:sz w:val="28"/>
          <w:szCs w:val="28"/>
        </w:rPr>
        <w:t xml:space="preserve">  </w:t>
      </w:r>
    </w:p>
    <w:p w:rsidR="0068209C" w:rsidRPr="003657EE" w:rsidRDefault="0068209C" w:rsidP="002A1D5D">
      <w:pPr>
        <w:widowControl w:val="0"/>
        <w:spacing w:before="120"/>
        <w:ind w:right="-90"/>
        <w:rPr>
          <w:rFonts w:ascii="Arial" w:hAnsi="Arial" w:cs="Arial"/>
          <w:bCs/>
          <w:iCs/>
          <w:color w:val="000000"/>
          <w:sz w:val="48"/>
          <w:szCs w:val="48"/>
        </w:rPr>
      </w:pPr>
      <w:r w:rsidRPr="003657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To register:</w:t>
      </w:r>
      <w:r w:rsidR="002A1D5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Pr="002A1D5D">
        <w:rPr>
          <w:rFonts w:ascii="Arial" w:hAnsi="Arial" w:cs="Arial"/>
          <w:b/>
          <w:bCs/>
          <w:iCs/>
          <w:color w:val="000000"/>
        </w:rPr>
        <w:t>Send</w:t>
      </w:r>
      <w:r w:rsidR="002A1D5D">
        <w:rPr>
          <w:rFonts w:ascii="Arial" w:hAnsi="Arial" w:cs="Arial"/>
          <w:b/>
          <w:bCs/>
          <w:iCs/>
          <w:color w:val="000000"/>
        </w:rPr>
        <w:t xml:space="preserve"> check or money order (no cash </w:t>
      </w:r>
      <w:r w:rsidRPr="002A1D5D">
        <w:rPr>
          <w:rFonts w:ascii="Arial" w:hAnsi="Arial" w:cs="Arial"/>
          <w:b/>
          <w:bCs/>
          <w:iCs/>
          <w:color w:val="000000"/>
        </w:rPr>
        <w:t xml:space="preserve">or credit cards) </w:t>
      </w:r>
      <w:r w:rsidR="003657EE" w:rsidRPr="002A1D5D">
        <w:rPr>
          <w:rFonts w:ascii="Arial" w:hAnsi="Arial" w:cs="Arial"/>
          <w:b/>
          <w:bCs/>
          <w:iCs/>
          <w:color w:val="000000"/>
        </w:rPr>
        <w:t xml:space="preserve">&amp; form below </w:t>
      </w:r>
      <w:r w:rsidRPr="002A1D5D">
        <w:rPr>
          <w:rFonts w:ascii="Arial" w:hAnsi="Arial" w:cs="Arial"/>
          <w:b/>
          <w:bCs/>
          <w:iCs/>
          <w:color w:val="000000"/>
        </w:rPr>
        <w:t>to:</w:t>
      </w:r>
      <w:r w:rsidRPr="003657EE">
        <w:rPr>
          <w:rFonts w:ascii="Arial" w:hAnsi="Arial" w:cs="Arial"/>
          <w:bCs/>
          <w:iCs/>
          <w:color w:val="000000"/>
          <w:sz w:val="48"/>
          <w:szCs w:val="48"/>
        </w:rPr>
        <w:t xml:space="preserve"> </w:t>
      </w:r>
    </w:p>
    <w:p w:rsidR="0068209C" w:rsidRPr="003657EE" w:rsidRDefault="0068209C" w:rsidP="00D90226">
      <w:pPr>
        <w:widowControl w:val="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proofErr w:type="gramStart"/>
      <w:r w:rsidRPr="003657EE">
        <w:rPr>
          <w:rFonts w:ascii="Arial" w:hAnsi="Arial" w:cs="Arial"/>
          <w:b/>
          <w:bCs/>
          <w:i/>
        </w:rPr>
        <w:t>ARRO  Attn</w:t>
      </w:r>
      <w:proofErr w:type="gramEnd"/>
      <w:r w:rsidRPr="003657EE">
        <w:rPr>
          <w:rFonts w:ascii="Arial" w:hAnsi="Arial" w:cs="Arial"/>
          <w:b/>
          <w:bCs/>
          <w:i/>
        </w:rPr>
        <w:t>: Kathy Henley  4715 NE 13</w:t>
      </w:r>
      <w:r w:rsidRPr="003657EE">
        <w:rPr>
          <w:rFonts w:ascii="Arial" w:hAnsi="Arial" w:cs="Arial"/>
          <w:b/>
          <w:bCs/>
          <w:i/>
          <w:vertAlign w:val="superscript"/>
        </w:rPr>
        <w:t>th</w:t>
      </w:r>
      <w:r w:rsidRPr="003657EE">
        <w:rPr>
          <w:rFonts w:ascii="Arial" w:hAnsi="Arial" w:cs="Arial"/>
          <w:b/>
          <w:bCs/>
          <w:i/>
        </w:rPr>
        <w:t xml:space="preserve"> Avenue   Portland, OR 97211</w:t>
      </w:r>
    </w:p>
    <w:p w:rsidR="0068209C" w:rsidRPr="003657EE" w:rsidRDefault="0068209C" w:rsidP="00024539">
      <w:pPr>
        <w:widowControl w:val="0"/>
        <w:spacing w:before="120"/>
        <w:rPr>
          <w:rFonts w:ascii="Arial" w:hAnsi="Arial" w:cs="Arial"/>
          <w:b/>
          <w:bCs/>
          <w:i/>
          <w:iCs/>
          <w:sz w:val="28"/>
          <w:szCs w:val="28"/>
        </w:rPr>
      </w:pPr>
      <w:r w:rsidRPr="003657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Questions? Contact</w:t>
      </w:r>
      <w:r w:rsidRPr="003657EE">
        <w:rPr>
          <w:rFonts w:ascii="Arial" w:hAnsi="Arial" w:cs="Arial"/>
          <w:b/>
          <w:bCs/>
          <w:i/>
          <w:iCs/>
          <w:color w:val="000000"/>
          <w:sz w:val="32"/>
          <w:szCs w:val="48"/>
        </w:rPr>
        <w:t>:</w:t>
      </w:r>
      <w:r w:rsidRPr="003657EE">
        <w:rPr>
          <w:rFonts w:ascii="Arial" w:hAnsi="Arial" w:cs="Arial"/>
          <w:b/>
          <w:bCs/>
          <w:i/>
          <w:iCs/>
          <w:sz w:val="32"/>
          <w:szCs w:val="28"/>
        </w:rPr>
        <w:t xml:space="preserve"> </w:t>
      </w:r>
      <w:r w:rsidRPr="003657EE">
        <w:rPr>
          <w:rFonts w:ascii="Arial" w:hAnsi="Arial" w:cs="Arial"/>
          <w:b/>
          <w:bCs/>
          <w:i/>
          <w:iCs/>
          <w:sz w:val="28"/>
          <w:szCs w:val="28"/>
        </w:rPr>
        <w:t xml:space="preserve">Kathy Henley at Kathy@arroautism.org </w:t>
      </w:r>
    </w:p>
    <w:p w:rsidR="0068209C" w:rsidRPr="003657EE" w:rsidRDefault="00D90226" w:rsidP="002A1D5D">
      <w:pPr>
        <w:widowControl w:val="0"/>
        <w:spacing w:before="12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346075</wp:posOffset>
            </wp:positionV>
            <wp:extent cx="941705" cy="866775"/>
            <wp:effectExtent l="114300" t="0" r="10795" b="0"/>
            <wp:wrapNone/>
            <wp:docPr id="4" name="Picture 4" descr="C:\Users\wigginr\AppData\Local\Microsoft\Windows\Temporary Internet Files\Content.IE5\Z2ZKH42O\MC900340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gginr\AppData\Local\Microsoft\Windows\Temporary Internet Files\Content.IE5\Z2ZKH42O\MC9003403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064457">
                      <a:off x="0" y="0"/>
                      <a:ext cx="9417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09C" w:rsidRPr="003657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Co-Op </w:t>
      </w:r>
      <w:r w:rsidR="00142FA9" w:rsidRPr="003657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Info:</w:t>
      </w:r>
      <w:r w:rsidR="00142FA9" w:rsidRPr="003657EE">
        <w:rPr>
          <w:rFonts w:ascii="Arial" w:hAnsi="Arial" w:cs="Arial"/>
          <w:bCs/>
          <w:iCs/>
        </w:rPr>
        <w:t xml:space="preserve"> </w:t>
      </w:r>
      <w:r w:rsidR="00142FA9" w:rsidRPr="003657EE">
        <w:rPr>
          <w:rFonts w:ascii="Arial" w:hAnsi="Arial" w:cs="Arial"/>
          <w:bCs/>
          <w:iCs/>
        </w:rPr>
        <w:tab/>
        <w:t xml:space="preserve">Co-Op </w:t>
      </w:r>
      <w:r w:rsidR="0068209C" w:rsidRPr="003657EE">
        <w:rPr>
          <w:rFonts w:ascii="Arial" w:hAnsi="Arial" w:cs="Arial"/>
          <w:bCs/>
          <w:iCs/>
        </w:rPr>
        <w:t xml:space="preserve">classes are self-funded &amp; rely on advance registration or </w:t>
      </w:r>
      <w:r w:rsidR="0068209C" w:rsidRPr="003657EE">
        <w:rPr>
          <w:rFonts w:ascii="Arial" w:hAnsi="Arial" w:cs="Arial"/>
        </w:rPr>
        <w:t xml:space="preserve">may be cancelled if unable to reach minimum enrollment. If cancelled, all registered will be notified. </w:t>
      </w:r>
      <w:r w:rsidR="00024539" w:rsidRPr="003657EE">
        <w:rPr>
          <w:rFonts w:ascii="Arial" w:hAnsi="Arial" w:cs="Arial"/>
        </w:rPr>
        <w:t xml:space="preserve"> See </w:t>
      </w:r>
      <w:hyperlink r:id="rId9" w:history="1">
        <w:r w:rsidR="00024539" w:rsidRPr="003657EE">
          <w:rPr>
            <w:rStyle w:val="Hyperlink"/>
            <w:rFonts w:ascii="Arial" w:hAnsi="Arial" w:cs="Arial"/>
          </w:rPr>
          <w:t>www.sdri-pdx.org/co-op/</w:t>
        </w:r>
      </w:hyperlink>
      <w:r w:rsidR="00024539" w:rsidRPr="003657EE">
        <w:rPr>
          <w:rFonts w:ascii="Arial" w:hAnsi="Arial" w:cs="Arial"/>
        </w:rPr>
        <w:t xml:space="preserve"> for more information and the Host Kit. </w:t>
      </w:r>
    </w:p>
    <w:p w:rsidR="0068209C" w:rsidRPr="003657EE" w:rsidRDefault="0068209C" w:rsidP="002A1D5D">
      <w:pPr>
        <w:widowControl w:val="0"/>
        <w:pBdr>
          <w:top w:val="dashed" w:sz="18" w:space="1" w:color="auto"/>
        </w:pBdr>
        <w:spacing w:line="120" w:lineRule="exact"/>
        <w:ind w:left="-1080" w:right="-720"/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68209C" w:rsidRPr="003657EE" w:rsidRDefault="0068209C" w:rsidP="00024539">
      <w:pPr>
        <w:widowControl w:val="0"/>
        <w:ind w:left="-360" w:right="-180"/>
        <w:jc w:val="center"/>
        <w:rPr>
          <w:rFonts w:ascii="Arial" w:hAnsi="Arial" w:cs="Arial"/>
          <w:b/>
          <w:bCs/>
          <w:iCs/>
        </w:rPr>
      </w:pPr>
      <w:r w:rsidRPr="003657EE">
        <w:rPr>
          <w:rFonts w:ascii="Arial" w:hAnsi="Arial" w:cs="Arial"/>
          <w:b/>
          <w:bCs/>
          <w:iCs/>
          <w:highlight w:val="lightGray"/>
        </w:rPr>
        <w:t xml:space="preserve">REGISTRATION &amp; PAYMENT FORM: </w:t>
      </w:r>
      <w:r w:rsidR="0088479B">
        <w:rPr>
          <w:rFonts w:ascii="Arial" w:hAnsi="Arial" w:cs="Arial"/>
          <w:b/>
          <w:bCs/>
          <w:i/>
        </w:rPr>
        <w:t>Autism Research Update on 9/7</w:t>
      </w:r>
      <w:r w:rsidRPr="003657EE">
        <w:rPr>
          <w:rFonts w:ascii="Arial" w:hAnsi="Arial" w:cs="Arial"/>
          <w:b/>
          <w:bCs/>
          <w:i/>
        </w:rPr>
        <w:t>/1</w:t>
      </w:r>
      <w:r w:rsidR="0088479B">
        <w:rPr>
          <w:rFonts w:ascii="Arial" w:hAnsi="Arial" w:cs="Arial"/>
          <w:b/>
          <w:bCs/>
          <w:i/>
        </w:rPr>
        <w:t>7</w:t>
      </w:r>
    </w:p>
    <w:p w:rsidR="0068209C" w:rsidRPr="003657EE" w:rsidRDefault="0068209C" w:rsidP="00024539">
      <w:pPr>
        <w:widowControl w:val="0"/>
        <w:pBdr>
          <w:bottom w:val="single" w:sz="12" w:space="1" w:color="auto"/>
        </w:pBdr>
        <w:spacing w:before="240"/>
        <w:ind w:left="-360"/>
        <w:rPr>
          <w:rFonts w:ascii="Arial" w:hAnsi="Arial" w:cs="Arial"/>
          <w:b/>
          <w:bCs/>
        </w:rPr>
      </w:pPr>
    </w:p>
    <w:p w:rsidR="0068209C" w:rsidRPr="003657EE" w:rsidRDefault="0068209C" w:rsidP="00CE52CF">
      <w:pPr>
        <w:widowControl w:val="0"/>
        <w:ind w:left="-360"/>
        <w:rPr>
          <w:rFonts w:ascii="Arial" w:hAnsi="Arial" w:cs="Arial"/>
          <w:b/>
          <w:bCs/>
          <w:iCs/>
        </w:rPr>
      </w:pPr>
      <w:r w:rsidRPr="003657EE">
        <w:rPr>
          <w:rFonts w:ascii="Arial" w:hAnsi="Arial" w:cs="Arial"/>
          <w:b/>
          <w:bCs/>
          <w:iCs/>
        </w:rPr>
        <w:t xml:space="preserve">Name(s)                                        </w:t>
      </w:r>
      <w:r w:rsidRPr="003657EE">
        <w:rPr>
          <w:rFonts w:ascii="Arial" w:hAnsi="Arial" w:cs="Arial"/>
          <w:b/>
          <w:bCs/>
          <w:iCs/>
        </w:rPr>
        <w:tab/>
      </w:r>
      <w:r w:rsidRPr="003657EE">
        <w:rPr>
          <w:rFonts w:ascii="Arial" w:hAnsi="Arial" w:cs="Arial"/>
          <w:b/>
          <w:bCs/>
          <w:iCs/>
        </w:rPr>
        <w:tab/>
      </w:r>
      <w:r w:rsidRPr="003657EE">
        <w:rPr>
          <w:rFonts w:ascii="Arial" w:hAnsi="Arial" w:cs="Arial"/>
          <w:b/>
          <w:bCs/>
          <w:iCs/>
        </w:rPr>
        <w:tab/>
        <w:t xml:space="preserve"> Phone Number                     E-mail</w:t>
      </w:r>
    </w:p>
    <w:p w:rsidR="0068209C" w:rsidRPr="003657EE" w:rsidRDefault="0068209C" w:rsidP="00CE52CF">
      <w:pPr>
        <w:widowControl w:val="0"/>
        <w:pBdr>
          <w:bottom w:val="single" w:sz="12" w:space="1" w:color="auto"/>
        </w:pBdr>
        <w:spacing w:before="240"/>
        <w:ind w:left="-360"/>
        <w:rPr>
          <w:rFonts w:ascii="Arial" w:hAnsi="Arial" w:cs="Arial"/>
          <w:b/>
          <w:bCs/>
          <w:iCs/>
        </w:rPr>
      </w:pPr>
    </w:p>
    <w:p w:rsidR="0068209C" w:rsidRPr="003657EE" w:rsidRDefault="0068209C" w:rsidP="00CE52CF">
      <w:pPr>
        <w:widowControl w:val="0"/>
        <w:ind w:left="-360"/>
        <w:rPr>
          <w:rFonts w:ascii="Arial" w:hAnsi="Arial" w:cs="Arial"/>
          <w:b/>
          <w:bCs/>
          <w:iCs/>
        </w:rPr>
      </w:pPr>
      <w:r w:rsidRPr="003657EE">
        <w:rPr>
          <w:rFonts w:ascii="Arial" w:hAnsi="Arial" w:cs="Arial"/>
          <w:b/>
          <w:bCs/>
          <w:iCs/>
        </w:rPr>
        <w:t xml:space="preserve">Agency/Provider   Foster Home? </w:t>
      </w:r>
      <w:r w:rsidRPr="003657EE">
        <w:rPr>
          <w:rFonts w:ascii="Arial" w:hAnsi="Arial" w:cs="Arial"/>
          <w:iCs/>
        </w:rPr>
        <w:sym w:font="Wingdings" w:char="F06F"/>
      </w:r>
      <w:r w:rsidRPr="003657EE">
        <w:rPr>
          <w:rFonts w:ascii="Arial" w:hAnsi="Arial" w:cs="Arial"/>
          <w:b/>
          <w:bCs/>
          <w:iCs/>
        </w:rPr>
        <w:t>Y/</w:t>
      </w:r>
      <w:r w:rsidRPr="003657EE">
        <w:rPr>
          <w:rFonts w:ascii="Arial" w:hAnsi="Arial" w:cs="Arial"/>
          <w:iCs/>
        </w:rPr>
        <w:sym w:font="Wingdings" w:char="F06F"/>
      </w:r>
      <w:r w:rsidRPr="003657EE">
        <w:rPr>
          <w:rFonts w:ascii="Arial" w:hAnsi="Arial" w:cs="Arial"/>
          <w:b/>
          <w:bCs/>
          <w:iCs/>
        </w:rPr>
        <w:t>N        Mail address                 City               State/ZIP</w:t>
      </w:r>
    </w:p>
    <w:p w:rsidR="00CE52CF" w:rsidRDefault="0068209C" w:rsidP="002A1D5D">
      <w:pPr>
        <w:widowControl w:val="0"/>
        <w:spacing w:before="120" w:after="120"/>
        <w:ind w:left="-360"/>
        <w:rPr>
          <w:rFonts w:ascii="Arial" w:hAnsi="Arial" w:cs="Arial"/>
          <w:b/>
          <w:bCs/>
          <w:iCs/>
        </w:rPr>
      </w:pPr>
      <w:r w:rsidRPr="003657EE">
        <w:rPr>
          <w:rFonts w:ascii="Arial" w:hAnsi="Arial" w:cs="Arial"/>
          <w:b/>
          <w:bCs/>
          <w:iCs/>
        </w:rPr>
        <w:t xml:space="preserve">Training Co-op member? </w:t>
      </w:r>
      <w:r w:rsidRPr="003657EE">
        <w:rPr>
          <w:rFonts w:ascii="Arial" w:hAnsi="Arial" w:cs="Arial"/>
          <w:iCs/>
        </w:rPr>
        <w:sym w:font="Wingdings" w:char="F06F"/>
      </w:r>
      <w:r w:rsidRPr="003657EE">
        <w:rPr>
          <w:rFonts w:ascii="Arial" w:hAnsi="Arial" w:cs="Arial"/>
          <w:b/>
          <w:bCs/>
          <w:iCs/>
        </w:rPr>
        <w:t>Y/</w:t>
      </w:r>
      <w:r w:rsidRPr="003657EE">
        <w:rPr>
          <w:rFonts w:ascii="Arial" w:hAnsi="Arial" w:cs="Arial"/>
          <w:iCs/>
        </w:rPr>
        <w:sym w:font="Wingdings" w:char="F06F"/>
      </w:r>
      <w:r w:rsidRPr="003657EE">
        <w:rPr>
          <w:rFonts w:ascii="Arial" w:hAnsi="Arial" w:cs="Arial"/>
          <w:b/>
          <w:bCs/>
          <w:iCs/>
        </w:rPr>
        <w:t>N  (Fee DOUBLES for non-members*)   Enclosed $ _____</w:t>
      </w:r>
      <w:r w:rsidR="00CE52CF">
        <w:rPr>
          <w:rFonts w:ascii="Arial" w:hAnsi="Arial" w:cs="Arial"/>
          <w:b/>
          <w:bCs/>
          <w:iCs/>
        </w:rPr>
        <w:t xml:space="preserve"> </w:t>
      </w:r>
      <w:r w:rsidRPr="003657EE">
        <w:rPr>
          <w:rFonts w:ascii="Arial" w:hAnsi="Arial" w:cs="Arial"/>
          <w:b/>
          <w:iCs/>
        </w:rPr>
        <w:t xml:space="preserve">Please send this registration form </w:t>
      </w:r>
      <w:r w:rsidR="00CE52CF">
        <w:rPr>
          <w:rFonts w:ascii="Arial" w:hAnsi="Arial" w:cs="Arial"/>
          <w:b/>
          <w:iCs/>
        </w:rPr>
        <w:t>with</w:t>
      </w:r>
      <w:r w:rsidRPr="003657EE">
        <w:rPr>
          <w:rFonts w:ascii="Arial" w:hAnsi="Arial" w:cs="Arial"/>
          <w:b/>
          <w:iCs/>
        </w:rPr>
        <w:t xml:space="preserve"> check </w:t>
      </w:r>
      <w:r w:rsidR="00CE52CF">
        <w:rPr>
          <w:rFonts w:ascii="Arial" w:hAnsi="Arial" w:cs="Arial"/>
          <w:b/>
          <w:iCs/>
        </w:rPr>
        <w:t xml:space="preserve">or MO </w:t>
      </w:r>
      <w:r w:rsidRPr="003657EE">
        <w:rPr>
          <w:rFonts w:ascii="Arial" w:hAnsi="Arial" w:cs="Arial"/>
          <w:b/>
          <w:iCs/>
        </w:rPr>
        <w:t xml:space="preserve">payable to </w:t>
      </w:r>
      <w:r w:rsidRPr="003657EE">
        <w:rPr>
          <w:rFonts w:ascii="Arial" w:hAnsi="Arial" w:cs="Arial"/>
          <w:b/>
          <w:i/>
        </w:rPr>
        <w:t>“</w:t>
      </w:r>
      <w:r w:rsidRPr="003657EE">
        <w:rPr>
          <w:rFonts w:ascii="Arial" w:hAnsi="Arial" w:cs="Arial"/>
          <w:b/>
          <w:bCs/>
          <w:i/>
        </w:rPr>
        <w:t>ARRO</w:t>
      </w:r>
      <w:r w:rsidRPr="003657EE">
        <w:rPr>
          <w:rFonts w:ascii="Arial" w:hAnsi="Arial" w:cs="Arial"/>
          <w:b/>
          <w:i/>
        </w:rPr>
        <w:t>”</w:t>
      </w:r>
      <w:r w:rsidRPr="003657EE">
        <w:rPr>
          <w:rFonts w:ascii="Arial" w:hAnsi="Arial" w:cs="Arial"/>
          <w:b/>
          <w:iCs/>
        </w:rPr>
        <w:t xml:space="preserve"> to:</w:t>
      </w:r>
      <w:r w:rsidRPr="003657EE">
        <w:rPr>
          <w:rFonts w:ascii="Arial" w:hAnsi="Arial" w:cs="Arial"/>
          <w:b/>
          <w:bCs/>
          <w:iCs/>
        </w:rPr>
        <w:t xml:space="preserve"> </w:t>
      </w:r>
    </w:p>
    <w:p w:rsidR="0068209C" w:rsidRPr="002A1D5D" w:rsidRDefault="002A1D5D" w:rsidP="002A1D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ARRO, </w:t>
      </w:r>
      <w:r w:rsidR="0068209C" w:rsidRPr="002A1D5D">
        <w:rPr>
          <w:rFonts w:ascii="Arial" w:hAnsi="Arial" w:cs="Arial"/>
          <w:b/>
          <w:bCs/>
          <w:i/>
          <w:sz w:val="28"/>
          <w:szCs w:val="28"/>
        </w:rPr>
        <w:t xml:space="preserve">Attn: Kathy Henley  </w:t>
      </w:r>
    </w:p>
    <w:p w:rsidR="00C66377" w:rsidRPr="002A1D5D" w:rsidRDefault="0068209C" w:rsidP="002A1D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Arial" w:hAnsi="Arial" w:cs="Arial"/>
          <w:sz w:val="28"/>
          <w:szCs w:val="28"/>
        </w:rPr>
      </w:pPr>
      <w:r w:rsidRPr="002A1D5D">
        <w:rPr>
          <w:rFonts w:ascii="Arial" w:hAnsi="Arial" w:cs="Arial"/>
          <w:b/>
          <w:bCs/>
          <w:i/>
          <w:sz w:val="28"/>
          <w:szCs w:val="28"/>
        </w:rPr>
        <w:t>4715 NE 13</w:t>
      </w:r>
      <w:r w:rsidRPr="002A1D5D">
        <w:rPr>
          <w:rFonts w:ascii="Arial" w:hAnsi="Arial" w:cs="Arial"/>
          <w:b/>
          <w:bCs/>
          <w:i/>
          <w:sz w:val="28"/>
          <w:szCs w:val="28"/>
          <w:vertAlign w:val="superscript"/>
        </w:rPr>
        <w:t>th</w:t>
      </w:r>
      <w:r w:rsidR="0088479B">
        <w:rPr>
          <w:rFonts w:ascii="Arial" w:hAnsi="Arial" w:cs="Arial"/>
          <w:b/>
          <w:bCs/>
          <w:i/>
          <w:sz w:val="28"/>
          <w:szCs w:val="28"/>
        </w:rPr>
        <w:t xml:space="preserve"> Ave,</w:t>
      </w:r>
      <w:r w:rsidRPr="002A1D5D">
        <w:rPr>
          <w:rFonts w:ascii="Arial" w:hAnsi="Arial" w:cs="Arial"/>
          <w:b/>
          <w:bCs/>
          <w:i/>
          <w:sz w:val="28"/>
          <w:szCs w:val="28"/>
        </w:rPr>
        <w:t xml:space="preserve"> Portland, OR 9721</w:t>
      </w:r>
      <w:r w:rsidR="00413730" w:rsidRPr="002A1D5D">
        <w:rPr>
          <w:rFonts w:ascii="Arial" w:hAnsi="Arial" w:cs="Arial"/>
          <w:b/>
          <w:bCs/>
          <w:i/>
          <w:sz w:val="28"/>
          <w:szCs w:val="28"/>
        </w:rPr>
        <w:t>1</w:t>
      </w:r>
    </w:p>
    <w:sectPr w:rsidR="00C66377" w:rsidRPr="002A1D5D" w:rsidSect="00024539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29" w:rsidRDefault="00F24429" w:rsidP="00413730">
      <w:r>
        <w:separator/>
      </w:r>
    </w:p>
  </w:endnote>
  <w:endnote w:type="continuationSeparator" w:id="0">
    <w:p w:rsidR="00F24429" w:rsidRDefault="00F24429" w:rsidP="004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D" w:rsidRDefault="00B22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D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D5D" w:rsidRDefault="002A1D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D" w:rsidRDefault="002A1D5D">
    <w:pPr>
      <w:pStyle w:val="Footer"/>
      <w:ind w:right="360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29" w:rsidRDefault="00F24429" w:rsidP="00413730">
      <w:r>
        <w:separator/>
      </w:r>
    </w:p>
  </w:footnote>
  <w:footnote w:type="continuationSeparator" w:id="0">
    <w:p w:rsidR="00F24429" w:rsidRDefault="00F24429" w:rsidP="0041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C"/>
    <w:rsid w:val="00024539"/>
    <w:rsid w:val="0002695C"/>
    <w:rsid w:val="0006021C"/>
    <w:rsid w:val="00142FA9"/>
    <w:rsid w:val="001C3BD6"/>
    <w:rsid w:val="00236E23"/>
    <w:rsid w:val="002A1D5D"/>
    <w:rsid w:val="003413CD"/>
    <w:rsid w:val="003657EE"/>
    <w:rsid w:val="003B4BA2"/>
    <w:rsid w:val="00413730"/>
    <w:rsid w:val="0046210B"/>
    <w:rsid w:val="004A639B"/>
    <w:rsid w:val="00580BDE"/>
    <w:rsid w:val="0068209C"/>
    <w:rsid w:val="007F2F12"/>
    <w:rsid w:val="0088479B"/>
    <w:rsid w:val="00AA0ED9"/>
    <w:rsid w:val="00AC4085"/>
    <w:rsid w:val="00B22E40"/>
    <w:rsid w:val="00B922D1"/>
    <w:rsid w:val="00C3616E"/>
    <w:rsid w:val="00C66377"/>
    <w:rsid w:val="00CE52CF"/>
    <w:rsid w:val="00D90226"/>
    <w:rsid w:val="00EE5B89"/>
    <w:rsid w:val="00F234A9"/>
    <w:rsid w:val="00F24429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color w:val="222222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9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09C"/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Footer">
    <w:name w:val="footer"/>
    <w:basedOn w:val="Normal"/>
    <w:link w:val="FooterChar"/>
    <w:rsid w:val="00682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209C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rsid w:val="0068209C"/>
    <w:rPr>
      <w:rFonts w:cs="Times New Roman"/>
    </w:rPr>
  </w:style>
  <w:style w:type="character" w:styleId="Hyperlink">
    <w:name w:val="Hyperlink"/>
    <w:uiPriority w:val="99"/>
    <w:rsid w:val="0068209C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68209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41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730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5C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color w:val="222222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9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09C"/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Footer">
    <w:name w:val="footer"/>
    <w:basedOn w:val="Normal"/>
    <w:link w:val="FooterChar"/>
    <w:rsid w:val="00682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209C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rsid w:val="0068209C"/>
    <w:rPr>
      <w:rFonts w:cs="Times New Roman"/>
    </w:rPr>
  </w:style>
  <w:style w:type="character" w:styleId="Hyperlink">
    <w:name w:val="Hyperlink"/>
    <w:uiPriority w:val="99"/>
    <w:rsid w:val="0068209C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68209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41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730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5C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dri-pdx.org/co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2</cp:revision>
  <dcterms:created xsi:type="dcterms:W3CDTF">2017-08-08T17:49:00Z</dcterms:created>
  <dcterms:modified xsi:type="dcterms:W3CDTF">2017-08-08T17:49:00Z</dcterms:modified>
</cp:coreProperties>
</file>